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B" w:rsidRDefault="00CC6CEB" w:rsidP="00CC6CEB">
      <w:pPr>
        <w:pStyle w:val="NormalWeb"/>
        <w:spacing w:before="0" w:after="0"/>
        <w:ind w:left="22" w:right="22"/>
        <w:jc w:val="center"/>
      </w:pPr>
      <w:r w:rsidRPr="00CE4382">
        <w:rPr>
          <w:b/>
          <w:sz w:val="32"/>
          <w:szCs w:val="32"/>
        </w:rPr>
        <w:t>SPIRIT IN PRACTICE</w:t>
      </w:r>
      <w:r w:rsidRPr="00CE4382">
        <w:rPr>
          <w:b/>
          <w:sz w:val="32"/>
          <w:szCs w:val="32"/>
        </w:rPr>
        <w:br/>
      </w:r>
      <w:r w:rsidRPr="00CC6CEB">
        <w:rPr>
          <w:b/>
        </w:rPr>
        <w:t>A Tapestry of Faith Program for Adults</w:t>
      </w:r>
      <w:r w:rsidRPr="00CC6CEB">
        <w:rPr>
          <w:b/>
        </w:rPr>
        <w:br/>
      </w:r>
      <w:r>
        <w:br/>
      </w:r>
      <w:r>
        <w:rPr>
          <w:noProof/>
        </w:rPr>
        <w:drawing>
          <wp:inline distT="0" distB="0" distL="0" distR="0">
            <wp:extent cx="1428750" cy="952500"/>
            <wp:effectExtent l="19050" t="0" r="0" b="0"/>
            <wp:docPr id="3" name="Picture 3" descr="http://img.uua.org/tapestry/icons/faith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uua.org/tapestry/icons/faith_sm.png"/>
                    <pic:cNvPicPr>
                      <a:picLocks noChangeAspect="1" noChangeArrowheads="1"/>
                    </pic:cNvPicPr>
                  </pic:nvPicPr>
                  <pic:blipFill>
                    <a:blip r:link="rId5"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CC6CEB" w:rsidRDefault="00CC6CEB" w:rsidP="00CE4382">
      <w:pPr>
        <w:pStyle w:val="ep-authornames"/>
        <w:spacing w:before="240" w:after="0" w:line="240" w:lineRule="auto"/>
        <w:ind w:left="29" w:right="29"/>
        <w:rPr>
          <w:sz w:val="22"/>
          <w:szCs w:val="22"/>
        </w:rPr>
      </w:pPr>
      <w:r w:rsidRPr="00CC6CEB">
        <w:rPr>
          <w:sz w:val="22"/>
          <w:szCs w:val="22"/>
        </w:rPr>
        <w:t>BY ERIK WALKER WIKSTROM</w:t>
      </w:r>
    </w:p>
    <w:p w:rsidR="00CC6CEB" w:rsidRDefault="00CC6CEB" w:rsidP="00CE4382">
      <w:pPr>
        <w:pStyle w:val="ep-copyright"/>
        <w:spacing w:before="240"/>
        <w:ind w:left="29" w:right="29"/>
      </w:pPr>
      <w:proofErr w:type="gramStart"/>
      <w:r>
        <w:t>© Copyright 2008 Unitarian Universalist Association.</w:t>
      </w:r>
      <w:proofErr w:type="gramEnd"/>
      <w:r>
        <w:t xml:space="preserve"> </w:t>
      </w:r>
      <w:r>
        <w:br/>
        <w:t xml:space="preserve">Published to the Web on 11/21/2013 8:45:38 PM PST. </w:t>
      </w:r>
      <w:r>
        <w:br/>
        <w:t xml:space="preserve">This program and additional resources are available on the UUA.org web site at </w:t>
      </w:r>
      <w:r>
        <w:br/>
      </w:r>
      <w:hyperlink r:id="rId6" w:history="1">
        <w:r>
          <w:rPr>
            <w:rStyle w:val="Hyperlink"/>
          </w:rPr>
          <w:t>www.uua.org/tapestryoffaith</w:t>
        </w:r>
      </w:hyperlink>
      <w:r>
        <w:t>.</w:t>
      </w:r>
    </w:p>
    <w:p w:rsidR="004451E7" w:rsidRDefault="004451E7" w:rsidP="00F97AC8">
      <w:pPr>
        <w:pStyle w:val="NormalWeb"/>
        <w:spacing w:before="0" w:after="0"/>
        <w:ind w:left="22" w:right="22"/>
      </w:pPr>
    </w:p>
    <w:p w:rsidR="00CE4382" w:rsidRDefault="00CE4382" w:rsidP="00F97AC8">
      <w:pPr>
        <w:pStyle w:val="NormalWeb"/>
        <w:spacing w:before="0" w:after="0"/>
        <w:ind w:left="22" w:right="22"/>
      </w:pPr>
    </w:p>
    <w:p w:rsidR="009E0861" w:rsidRPr="00FE685A" w:rsidRDefault="009E0861" w:rsidP="00FE685A">
      <w:pPr>
        <w:pStyle w:val="italicsquote"/>
        <w:ind w:left="0"/>
        <w:rPr>
          <w:sz w:val="16"/>
          <w:szCs w:val="16"/>
        </w:rPr>
      </w:pPr>
      <w:r>
        <w:rPr>
          <w:b/>
          <w:sz w:val="28"/>
          <w:szCs w:val="28"/>
        </w:rPr>
        <w:t>“</w:t>
      </w:r>
      <w:r w:rsidR="00353CCD" w:rsidRPr="009E0861">
        <w:rPr>
          <w:b/>
          <w:sz w:val="28"/>
          <w:szCs w:val="28"/>
        </w:rPr>
        <w:t xml:space="preserve">The things that are holy and sacred in this life are neither stored away on mountaintops nor locked away </w:t>
      </w:r>
      <w:r w:rsidR="00C6489B" w:rsidRPr="009E0861">
        <w:rPr>
          <w:b/>
          <w:sz w:val="28"/>
          <w:szCs w:val="28"/>
        </w:rPr>
        <w:t>in arcane secrets of the saints</w:t>
      </w:r>
      <w:r w:rsidR="00353CCD" w:rsidRPr="009E0861">
        <w:rPr>
          <w:b/>
          <w:sz w:val="28"/>
          <w:szCs w:val="28"/>
        </w:rPr>
        <w:t xml:space="preserve"> </w:t>
      </w:r>
      <w:r w:rsidR="00CC6CEB" w:rsidRPr="009E0861">
        <w:rPr>
          <w:b/>
          <w:sz w:val="28"/>
          <w:szCs w:val="28"/>
        </w:rPr>
        <w:t xml:space="preserve">. . . </w:t>
      </w:r>
      <w:r w:rsidR="00353CCD" w:rsidRPr="009E0861">
        <w:rPr>
          <w:b/>
          <w:sz w:val="28"/>
          <w:szCs w:val="28"/>
        </w:rPr>
        <w:t>What holiness there is in this world resides in the ordinary bonds between us and in whatever bonds we manage to create between ourselves and the divine.</w:t>
      </w:r>
      <w:r>
        <w:rPr>
          <w:b/>
          <w:sz w:val="28"/>
          <w:szCs w:val="28"/>
        </w:rPr>
        <w:t>”</w:t>
      </w:r>
      <w:r w:rsidR="00353CCD" w:rsidRPr="009E0861">
        <w:rPr>
          <w:b/>
          <w:sz w:val="28"/>
          <w:szCs w:val="28"/>
        </w:rPr>
        <w:br/>
      </w:r>
    </w:p>
    <w:p w:rsidR="00353CCD" w:rsidRDefault="00353CCD" w:rsidP="00FE685A">
      <w:pPr>
        <w:pStyle w:val="italicsquote"/>
        <w:spacing w:line="240" w:lineRule="auto"/>
        <w:ind w:right="720"/>
      </w:pPr>
      <w:r>
        <w:t>—Patrick O'Neill, "</w:t>
      </w:r>
      <w:hyperlink r:id="rId7" w:history="1">
        <w:r>
          <w:rPr>
            <w:rStyle w:val="Hyperlink"/>
          </w:rPr>
          <w:t xml:space="preserve"> Unitarian Universalist Views of the Sacred </w:t>
        </w:r>
      </w:hyperlink>
      <w:r>
        <w:t>(at secure.uua.org/bookstore/</w:t>
      </w:r>
      <w:proofErr w:type="spellStart"/>
      <w:r>
        <w:t>product_info.php?products_id</w:t>
      </w:r>
      <w:proofErr w:type="spellEnd"/>
      <w:r>
        <w:t>=1893)"</w:t>
      </w:r>
    </w:p>
    <w:p w:rsidR="00353CCD" w:rsidRDefault="00353CCD" w:rsidP="00353CCD">
      <w:pPr>
        <w:pStyle w:val="NormalWeb"/>
        <w:spacing w:before="0" w:after="0"/>
        <w:ind w:left="22" w:right="22"/>
      </w:pPr>
    </w:p>
    <w:p w:rsidR="0031555B" w:rsidRPr="009E0861" w:rsidRDefault="00CC6CEB" w:rsidP="0031555B">
      <w:pPr>
        <w:pStyle w:val="heading2"/>
        <w:ind w:left="22" w:right="22"/>
        <w:rPr>
          <w:sz w:val="22"/>
          <w:szCs w:val="22"/>
        </w:rPr>
      </w:pPr>
      <w:r w:rsidRPr="009E0861">
        <w:rPr>
          <w:sz w:val="22"/>
          <w:szCs w:val="22"/>
        </w:rPr>
        <w:t>F</w:t>
      </w:r>
      <w:r w:rsidR="0031555B" w:rsidRPr="009E0861">
        <w:rPr>
          <w:sz w:val="22"/>
          <w:szCs w:val="22"/>
        </w:rPr>
        <w:t>IND OUT MORE</w:t>
      </w:r>
    </w:p>
    <w:p w:rsidR="0031555B" w:rsidRPr="009E0861" w:rsidRDefault="0031555B" w:rsidP="009E0861">
      <w:pPr>
        <w:pStyle w:val="NormalWeb"/>
        <w:spacing w:line="240" w:lineRule="auto"/>
        <w:ind w:left="22" w:right="29"/>
        <w:rPr>
          <w:sz w:val="22"/>
          <w:szCs w:val="22"/>
        </w:rPr>
      </w:pPr>
      <w:hyperlink r:id="rId8" w:history="1">
        <w:r w:rsidRPr="009E0861">
          <w:rPr>
            <w:rStyle w:val="Hyperlink"/>
            <w:sz w:val="22"/>
            <w:szCs w:val="22"/>
          </w:rPr>
          <w:t>Spirituality and Practice: Resources for Sp</w:t>
        </w:r>
      </w:hyperlink>
      <w:hyperlink r:id="rId9" w:history="1">
        <w:r w:rsidRPr="009E0861">
          <w:rPr>
            <w:rStyle w:val="Hyperlink"/>
            <w:sz w:val="22"/>
            <w:szCs w:val="22"/>
          </w:rPr>
          <w:t xml:space="preserve">iritual Journeys </w:t>
        </w:r>
      </w:hyperlink>
      <w:r w:rsidR="009E0861" w:rsidRPr="009E0861">
        <w:rPr>
          <w:sz w:val="22"/>
          <w:szCs w:val="22"/>
        </w:rPr>
        <w:t>(at w</w:t>
      </w:r>
      <w:r w:rsidRPr="009E0861">
        <w:rPr>
          <w:sz w:val="22"/>
          <w:szCs w:val="22"/>
        </w:rPr>
        <w:t xml:space="preserve">ww.spiritualityandpractice.com/) </w:t>
      </w:r>
    </w:p>
    <w:p w:rsidR="0031555B" w:rsidRPr="009E0861" w:rsidRDefault="0031555B" w:rsidP="009E0861">
      <w:pPr>
        <w:pStyle w:val="NormalWeb"/>
        <w:spacing w:line="240" w:lineRule="auto"/>
        <w:ind w:left="22" w:right="29"/>
        <w:rPr>
          <w:sz w:val="22"/>
          <w:szCs w:val="22"/>
        </w:rPr>
      </w:pPr>
      <w:hyperlink r:id="rId10" w:history="1">
        <w:r w:rsidRPr="009E0861">
          <w:rPr>
            <w:rStyle w:val="Hyperlink"/>
            <w:sz w:val="22"/>
            <w:szCs w:val="22"/>
          </w:rPr>
          <w:t xml:space="preserve">Zen Mountain Monastery's Eight Gates Training Program </w:t>
        </w:r>
      </w:hyperlink>
      <w:r w:rsidRPr="009E0861">
        <w:rPr>
          <w:sz w:val="22"/>
          <w:szCs w:val="22"/>
        </w:rPr>
        <w:t xml:space="preserve">(at www.mro.org/zmm/training/eightgates.php) </w:t>
      </w:r>
    </w:p>
    <w:p w:rsidR="0031555B" w:rsidRPr="009E0861" w:rsidRDefault="0031555B" w:rsidP="009E0861">
      <w:pPr>
        <w:pStyle w:val="NormalWeb"/>
        <w:spacing w:line="240" w:lineRule="auto"/>
        <w:ind w:left="33" w:right="29"/>
        <w:rPr>
          <w:sz w:val="22"/>
          <w:szCs w:val="22"/>
        </w:rPr>
      </w:pPr>
      <w:hyperlink r:id="rId11" w:history="1">
        <w:r w:rsidRPr="009E0861">
          <w:rPr>
            <w:rStyle w:val="Hyperlink"/>
            <w:sz w:val="22"/>
            <w:szCs w:val="22"/>
          </w:rPr>
          <w:t xml:space="preserve">The Council on Spiritual Practices </w:t>
        </w:r>
      </w:hyperlink>
      <w:r w:rsidRPr="009E0861">
        <w:rPr>
          <w:sz w:val="22"/>
          <w:szCs w:val="22"/>
        </w:rPr>
        <w:t xml:space="preserve">(at www.csp.org/) </w:t>
      </w:r>
    </w:p>
    <w:p w:rsidR="0031555B" w:rsidRPr="009E0861" w:rsidRDefault="0031555B" w:rsidP="009E0861">
      <w:pPr>
        <w:pStyle w:val="NormalWeb"/>
        <w:spacing w:before="0" w:after="0" w:line="240" w:lineRule="auto"/>
        <w:ind w:left="22" w:right="29"/>
        <w:rPr>
          <w:sz w:val="22"/>
          <w:szCs w:val="22"/>
        </w:rPr>
      </w:pPr>
    </w:p>
    <w:p w:rsidR="0031555B" w:rsidRPr="009E0861" w:rsidRDefault="0031555B" w:rsidP="009E0861">
      <w:pPr>
        <w:pStyle w:val="NormalWeb"/>
        <w:spacing w:before="0" w:after="0" w:line="240" w:lineRule="auto"/>
        <w:ind w:left="22" w:right="29"/>
        <w:rPr>
          <w:sz w:val="22"/>
          <w:szCs w:val="22"/>
        </w:rPr>
      </w:pPr>
      <w:r w:rsidRPr="009E0861">
        <w:rPr>
          <w:sz w:val="22"/>
          <w:szCs w:val="22"/>
        </w:rPr>
        <w:t xml:space="preserve">Alexander, Scott, ed. </w:t>
      </w:r>
      <w:hyperlink r:id="rId12" w:history="1">
        <w:r w:rsidRPr="009E0861">
          <w:rPr>
            <w:rStyle w:val="Emphasis"/>
            <w:color w:val="0000FF"/>
            <w:sz w:val="22"/>
            <w:szCs w:val="22"/>
            <w:u w:val="single"/>
          </w:rPr>
          <w:t>Everyday Spiritual Practice: Simple Pathways for Enriching Your Life</w:t>
        </w:r>
      </w:hyperlink>
      <w:r w:rsidRPr="009E0861">
        <w:rPr>
          <w:sz w:val="22"/>
          <w:szCs w:val="22"/>
        </w:rPr>
        <w:t xml:space="preserve"> (at www.uuabookstore.org/productdetails.cfm?PC=597)  </w:t>
      </w:r>
    </w:p>
    <w:p w:rsidR="0031555B" w:rsidRPr="009E0861" w:rsidRDefault="0031555B" w:rsidP="009E0861">
      <w:pPr>
        <w:pStyle w:val="NormalWeb"/>
        <w:spacing w:before="0" w:after="0" w:line="240" w:lineRule="auto"/>
        <w:ind w:left="22" w:right="29"/>
        <w:rPr>
          <w:sz w:val="22"/>
          <w:szCs w:val="22"/>
        </w:rPr>
      </w:pPr>
      <w:r w:rsidRPr="009E0861">
        <w:rPr>
          <w:sz w:val="22"/>
          <w:szCs w:val="22"/>
        </w:rPr>
        <w:t>(</w:t>
      </w:r>
      <w:proofErr w:type="gramStart"/>
      <w:r w:rsidRPr="009E0861">
        <w:rPr>
          <w:sz w:val="22"/>
          <w:szCs w:val="22"/>
        </w:rPr>
        <w:t>at</w:t>
      </w:r>
      <w:proofErr w:type="gramEnd"/>
      <w:r w:rsidRPr="009E0861">
        <w:rPr>
          <w:sz w:val="22"/>
          <w:szCs w:val="22"/>
        </w:rPr>
        <w:t xml:space="preserve"> secure.uua.org/bookstore/product_info.php?cPath=13&amp;products_id=972)</w:t>
      </w:r>
      <w:r w:rsidRPr="009E0861">
        <w:rPr>
          <w:rStyle w:val="Emphasis"/>
          <w:sz w:val="22"/>
          <w:szCs w:val="22"/>
        </w:rPr>
        <w:t>.</w:t>
      </w:r>
      <w:r w:rsidR="009E0861">
        <w:rPr>
          <w:sz w:val="22"/>
          <w:szCs w:val="22"/>
        </w:rPr>
        <w:t xml:space="preserve"> </w:t>
      </w:r>
      <w:proofErr w:type="gramStart"/>
      <w:r w:rsidR="009E0861">
        <w:rPr>
          <w:sz w:val="22"/>
          <w:szCs w:val="22"/>
        </w:rPr>
        <w:t xml:space="preserve">Skinner House </w:t>
      </w:r>
      <w:r w:rsidR="009E0861" w:rsidRPr="009E0861">
        <w:rPr>
          <w:sz w:val="22"/>
          <w:szCs w:val="22"/>
        </w:rPr>
        <w:t>Books, 1999.</w:t>
      </w:r>
      <w:proofErr w:type="gramEnd"/>
    </w:p>
    <w:p w:rsidR="0031555B" w:rsidRPr="009E0861" w:rsidRDefault="0031555B" w:rsidP="009E0861">
      <w:pPr>
        <w:pStyle w:val="NormalWeb"/>
        <w:spacing w:before="0" w:after="0" w:line="240" w:lineRule="auto"/>
        <w:ind w:left="22" w:right="29"/>
        <w:rPr>
          <w:sz w:val="22"/>
          <w:szCs w:val="22"/>
        </w:rPr>
      </w:pPr>
    </w:p>
    <w:p w:rsidR="00582612" w:rsidRDefault="0031555B" w:rsidP="009E0861">
      <w:pPr>
        <w:pStyle w:val="NormalWeb"/>
        <w:spacing w:before="0" w:after="0" w:line="240" w:lineRule="auto"/>
        <w:ind w:left="22" w:right="29"/>
        <w:rPr>
          <w:sz w:val="22"/>
          <w:szCs w:val="22"/>
        </w:rPr>
      </w:pPr>
      <w:r w:rsidRPr="009E0861">
        <w:rPr>
          <w:sz w:val="22"/>
          <w:szCs w:val="22"/>
        </w:rPr>
        <w:t xml:space="preserve">Andrew, </w:t>
      </w:r>
      <w:proofErr w:type="gramStart"/>
      <w:r w:rsidRPr="009E0861">
        <w:rPr>
          <w:sz w:val="22"/>
          <w:szCs w:val="22"/>
        </w:rPr>
        <w:t>Elizabeth .</w:t>
      </w:r>
      <w:proofErr w:type="gramEnd"/>
      <w:r w:rsidRPr="009E0861">
        <w:rPr>
          <w:sz w:val="22"/>
          <w:szCs w:val="22"/>
        </w:rPr>
        <w:t xml:space="preserve"> </w:t>
      </w:r>
      <w:hyperlink r:id="rId13" w:history="1">
        <w:proofErr w:type="gramStart"/>
        <w:r w:rsidRPr="009E0861">
          <w:rPr>
            <w:rStyle w:val="Emphasis"/>
            <w:color w:val="0000FF"/>
            <w:sz w:val="22"/>
            <w:szCs w:val="22"/>
            <w:u w:val="single"/>
          </w:rPr>
          <w:t>Writing the Sacred Journey: The Art and Practice of Spiritual Memoir</w:t>
        </w:r>
      </w:hyperlink>
      <w:r w:rsidRPr="009E0861">
        <w:rPr>
          <w:sz w:val="22"/>
          <w:szCs w:val="22"/>
        </w:rPr>
        <w:t xml:space="preserve"> (at www.uuabookstore.org/productdetails.cfm?PC=6</w:t>
      </w:r>
      <w:r w:rsidR="009E0861" w:rsidRPr="009E0861">
        <w:rPr>
          <w:sz w:val="22"/>
          <w:szCs w:val="22"/>
        </w:rPr>
        <w:t>29).</w:t>
      </w:r>
      <w:proofErr w:type="gramEnd"/>
      <w:r w:rsidR="009E0861" w:rsidRPr="009E0861">
        <w:rPr>
          <w:sz w:val="22"/>
          <w:szCs w:val="22"/>
        </w:rPr>
        <w:t xml:space="preserve"> </w:t>
      </w:r>
      <w:proofErr w:type="gramStart"/>
      <w:r w:rsidR="009E0861" w:rsidRPr="009E0861">
        <w:rPr>
          <w:sz w:val="22"/>
          <w:szCs w:val="22"/>
        </w:rPr>
        <w:t>Skinner House Books, 2004.</w:t>
      </w:r>
      <w:proofErr w:type="gramEnd"/>
    </w:p>
    <w:p w:rsidR="00582612" w:rsidRDefault="00582612">
      <w:pPr>
        <w:spacing w:before="0" w:beforeAutospacing="0" w:after="200" w:afterAutospacing="0" w:line="276" w:lineRule="auto"/>
        <w:rPr>
          <w:rFonts w:ascii="Arial" w:hAnsi="Arial" w:cs="Arial"/>
          <w:sz w:val="22"/>
          <w:szCs w:val="22"/>
        </w:rPr>
      </w:pPr>
      <w:r>
        <w:rPr>
          <w:sz w:val="22"/>
          <w:szCs w:val="22"/>
        </w:rPr>
        <w:br w:type="page"/>
      </w:r>
    </w:p>
    <w:p w:rsidR="00AC1ADC" w:rsidRDefault="00AC1ADC" w:rsidP="009E0861">
      <w:pPr>
        <w:pStyle w:val="NormalWeb"/>
        <w:spacing w:before="0" w:after="0" w:line="240" w:lineRule="auto"/>
        <w:ind w:left="22" w:right="29"/>
        <w:rPr>
          <w:sz w:val="22"/>
          <w:szCs w:val="22"/>
        </w:rPr>
      </w:pPr>
    </w:p>
    <w:p w:rsidR="00582612" w:rsidRDefault="00582612" w:rsidP="009E0861">
      <w:pPr>
        <w:pStyle w:val="NormalWeb"/>
        <w:spacing w:before="0" w:after="0" w:line="240" w:lineRule="auto"/>
        <w:ind w:left="22" w:right="29"/>
        <w:rPr>
          <w:sz w:val="22"/>
          <w:szCs w:val="22"/>
        </w:rPr>
      </w:pPr>
    </w:p>
    <w:p w:rsidR="00582612" w:rsidRDefault="00582612" w:rsidP="009E0861">
      <w:pPr>
        <w:pStyle w:val="NormalWeb"/>
        <w:spacing w:before="0" w:after="0" w:line="240" w:lineRule="auto"/>
        <w:ind w:left="22" w:right="29"/>
        <w:rPr>
          <w:sz w:val="22"/>
          <w:szCs w:val="22"/>
        </w:rPr>
      </w:pPr>
    </w:p>
    <w:p w:rsidR="00582612" w:rsidRDefault="00582612" w:rsidP="00582612">
      <w:pPr>
        <w:pStyle w:val="italicsquote"/>
        <w:ind w:right="1440"/>
      </w:pPr>
      <w:r>
        <w:t>To live with soul is to live deeply rooted in knowing and feeling that we are connected to one another and to the earth, that our life is held in the embrace of something larger than ourselves—a wisdom, a presence, a grace "whose beatitude is accessible to us," says Ralph Waldo Emerson in his essay "The Over-Soul." To have soul is to hear life's deep music and to move in response to its pulse, rhythm, and harmony. To have soul is to be awake to life. To have soul is to live with a sensitive awareness of the real presence of other human beings and the earth. It is turning your hands to the work of justice and compassion, your mind to the call of wisdom, your heart to decisions for life. It is making your whole being an act of praise.</w:t>
      </w:r>
    </w:p>
    <w:p w:rsidR="00582612" w:rsidRDefault="00582612" w:rsidP="00582612">
      <w:pPr>
        <w:pStyle w:val="italicsquote"/>
        <w:ind w:right="1440"/>
      </w:pPr>
    </w:p>
    <w:p w:rsidR="00582612" w:rsidRDefault="00582612" w:rsidP="00582612">
      <w:pPr>
        <w:pStyle w:val="italicsquote"/>
        <w:ind w:right="1440" w:firstLine="720"/>
      </w:pPr>
      <w:r>
        <w:t>—Rev. Dr. Rebecca Parker</w:t>
      </w:r>
    </w:p>
    <w:p w:rsidR="00582612" w:rsidRDefault="00582612" w:rsidP="009E0861">
      <w:pPr>
        <w:pStyle w:val="NormalWeb"/>
        <w:spacing w:before="0" w:after="0" w:line="240" w:lineRule="auto"/>
        <w:ind w:left="22" w:right="29"/>
        <w:rPr>
          <w:sz w:val="22"/>
          <w:szCs w:val="22"/>
        </w:rPr>
      </w:pPr>
    </w:p>
    <w:p w:rsidR="00582612" w:rsidRDefault="00582612" w:rsidP="009E0861">
      <w:pPr>
        <w:pStyle w:val="NormalWeb"/>
        <w:spacing w:before="0" w:after="0" w:line="240" w:lineRule="auto"/>
        <w:ind w:left="22" w:right="29"/>
        <w:rPr>
          <w:sz w:val="22"/>
          <w:szCs w:val="22"/>
        </w:rPr>
      </w:pPr>
    </w:p>
    <w:p w:rsidR="00582612" w:rsidRPr="009E0861" w:rsidRDefault="00582612" w:rsidP="009E0861">
      <w:pPr>
        <w:pStyle w:val="NormalWeb"/>
        <w:spacing w:before="0" w:after="0" w:line="240" w:lineRule="auto"/>
        <w:ind w:left="22" w:right="29"/>
        <w:rPr>
          <w:sz w:val="22"/>
          <w:szCs w:val="22"/>
        </w:rPr>
      </w:pPr>
    </w:p>
    <w:sectPr w:rsidR="00582612" w:rsidRPr="009E0861" w:rsidSect="00CE4382">
      <w:pgSz w:w="12240" w:h="15840"/>
      <w:pgMar w:top="144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77D"/>
    <w:multiLevelType w:val="multilevel"/>
    <w:tmpl w:val="6E40F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CC3237"/>
    <w:multiLevelType w:val="multilevel"/>
    <w:tmpl w:val="69F8D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AC8"/>
    <w:rsid w:val="000015F7"/>
    <w:rsid w:val="00051BFE"/>
    <w:rsid w:val="00084474"/>
    <w:rsid w:val="0009580A"/>
    <w:rsid w:val="000C2853"/>
    <w:rsid w:val="000D232E"/>
    <w:rsid w:val="000E3E4A"/>
    <w:rsid w:val="00127970"/>
    <w:rsid w:val="001E4854"/>
    <w:rsid w:val="00242224"/>
    <w:rsid w:val="0026030C"/>
    <w:rsid w:val="002947ED"/>
    <w:rsid w:val="002E2D5D"/>
    <w:rsid w:val="002E6C84"/>
    <w:rsid w:val="0031555B"/>
    <w:rsid w:val="00353CCD"/>
    <w:rsid w:val="0037303C"/>
    <w:rsid w:val="003A5B65"/>
    <w:rsid w:val="003A5E74"/>
    <w:rsid w:val="003F19C0"/>
    <w:rsid w:val="003F730A"/>
    <w:rsid w:val="004451E7"/>
    <w:rsid w:val="004754C4"/>
    <w:rsid w:val="00483A29"/>
    <w:rsid w:val="004A7B1C"/>
    <w:rsid w:val="004D3777"/>
    <w:rsid w:val="004D6E5D"/>
    <w:rsid w:val="004F717F"/>
    <w:rsid w:val="00516CBF"/>
    <w:rsid w:val="00537129"/>
    <w:rsid w:val="00551AC0"/>
    <w:rsid w:val="0057047E"/>
    <w:rsid w:val="00582612"/>
    <w:rsid w:val="005A2F6A"/>
    <w:rsid w:val="00657984"/>
    <w:rsid w:val="0067124A"/>
    <w:rsid w:val="0068676F"/>
    <w:rsid w:val="00750606"/>
    <w:rsid w:val="007B7CEA"/>
    <w:rsid w:val="007D65DA"/>
    <w:rsid w:val="0086338E"/>
    <w:rsid w:val="008779E2"/>
    <w:rsid w:val="008949B1"/>
    <w:rsid w:val="00922E7C"/>
    <w:rsid w:val="0093784A"/>
    <w:rsid w:val="00954D0C"/>
    <w:rsid w:val="00955C78"/>
    <w:rsid w:val="0097760F"/>
    <w:rsid w:val="00987033"/>
    <w:rsid w:val="009B648A"/>
    <w:rsid w:val="009E0861"/>
    <w:rsid w:val="00A4159D"/>
    <w:rsid w:val="00AA3D15"/>
    <w:rsid w:val="00AA6D53"/>
    <w:rsid w:val="00AC1ADC"/>
    <w:rsid w:val="00B41E00"/>
    <w:rsid w:val="00B57179"/>
    <w:rsid w:val="00B70EB7"/>
    <w:rsid w:val="00B803ED"/>
    <w:rsid w:val="00BC4DF4"/>
    <w:rsid w:val="00BF5483"/>
    <w:rsid w:val="00C10AF5"/>
    <w:rsid w:val="00C12539"/>
    <w:rsid w:val="00C6489B"/>
    <w:rsid w:val="00C93A7C"/>
    <w:rsid w:val="00CB4229"/>
    <w:rsid w:val="00CC1BD7"/>
    <w:rsid w:val="00CC583D"/>
    <w:rsid w:val="00CC6CEB"/>
    <w:rsid w:val="00CE2F74"/>
    <w:rsid w:val="00CE4382"/>
    <w:rsid w:val="00D06FE2"/>
    <w:rsid w:val="00D679A4"/>
    <w:rsid w:val="00D923A8"/>
    <w:rsid w:val="00D9674E"/>
    <w:rsid w:val="00DB2F7F"/>
    <w:rsid w:val="00DF4F35"/>
    <w:rsid w:val="00E37E94"/>
    <w:rsid w:val="00EA1E79"/>
    <w:rsid w:val="00EA3D99"/>
    <w:rsid w:val="00EA6476"/>
    <w:rsid w:val="00EE3588"/>
    <w:rsid w:val="00F2298B"/>
    <w:rsid w:val="00F3562E"/>
    <w:rsid w:val="00F97AC8"/>
    <w:rsid w:val="00FE3C18"/>
    <w:rsid w:val="00FE3F82"/>
    <w:rsid w:val="00FE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CD"/>
    <w:pPr>
      <w:spacing w:before="100" w:beforeAutospacing="1" w:after="100" w:afterAutospacing="1"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F97AC8"/>
    <w:pPr>
      <w:spacing w:before="180" w:after="20" w:line="360" w:lineRule="atLeast"/>
    </w:pPr>
    <w:rPr>
      <w:rFonts w:ascii="Arial" w:eastAsiaTheme="minorEastAsia" w:hAnsi="Arial" w:cs="Arial"/>
      <w:sz w:val="24"/>
      <w:szCs w:val="24"/>
    </w:rPr>
  </w:style>
  <w:style w:type="character" w:styleId="Emphasis">
    <w:name w:val="Emphasis"/>
    <w:basedOn w:val="DefaultParagraphFont"/>
    <w:uiPriority w:val="20"/>
    <w:qFormat/>
    <w:rsid w:val="00F97AC8"/>
    <w:rPr>
      <w:i/>
      <w:iCs/>
    </w:rPr>
  </w:style>
  <w:style w:type="paragraph" w:customStyle="1" w:styleId="italicsquote">
    <w:name w:val="italicsquote"/>
    <w:uiPriority w:val="99"/>
    <w:rsid w:val="004451E7"/>
    <w:pPr>
      <w:spacing w:after="0" w:line="360" w:lineRule="atLeast"/>
      <w:ind w:left="1440"/>
    </w:pPr>
    <w:rPr>
      <w:rFonts w:ascii="Arial" w:eastAsiaTheme="minorEastAsia" w:hAnsi="Arial" w:cs="Arial"/>
      <w:i/>
      <w:iCs/>
      <w:sz w:val="24"/>
      <w:szCs w:val="24"/>
    </w:rPr>
  </w:style>
  <w:style w:type="character" w:styleId="Hyperlink">
    <w:name w:val="Hyperlink"/>
    <w:basedOn w:val="DefaultParagraphFont"/>
    <w:uiPriority w:val="99"/>
    <w:semiHidden/>
    <w:unhideWhenUsed/>
    <w:rsid w:val="00353CCD"/>
    <w:rPr>
      <w:color w:val="0000FF"/>
      <w:u w:val="single"/>
    </w:rPr>
  </w:style>
  <w:style w:type="paragraph" w:customStyle="1" w:styleId="heading2">
    <w:name w:val="heading2"/>
    <w:uiPriority w:val="99"/>
    <w:rsid w:val="0031555B"/>
    <w:pPr>
      <w:keepNext/>
      <w:spacing w:before="240" w:after="240" w:line="360" w:lineRule="atLeast"/>
    </w:pPr>
    <w:rPr>
      <w:rFonts w:ascii="Arial" w:eastAsiaTheme="minorEastAsia" w:hAnsi="Arial" w:cs="Arial"/>
      <w:b/>
      <w:bCs/>
      <w:caps/>
      <w:sz w:val="28"/>
      <w:szCs w:val="28"/>
    </w:rPr>
  </w:style>
  <w:style w:type="paragraph" w:customStyle="1" w:styleId="ep-programtitle">
    <w:name w:val="ep-programtitle"/>
    <w:uiPriority w:val="99"/>
    <w:rsid w:val="00CC6CEB"/>
    <w:pPr>
      <w:spacing w:before="2560" w:after="20" w:line="360" w:lineRule="atLeast"/>
      <w:jc w:val="center"/>
    </w:pPr>
    <w:rPr>
      <w:rFonts w:ascii="Arial" w:eastAsiaTheme="minorEastAsia" w:hAnsi="Arial" w:cs="Arial"/>
      <w:b/>
      <w:bCs/>
      <w:sz w:val="36"/>
      <w:szCs w:val="36"/>
    </w:rPr>
  </w:style>
  <w:style w:type="paragraph" w:customStyle="1" w:styleId="ep-authornames">
    <w:name w:val="ep-authornames"/>
    <w:uiPriority w:val="99"/>
    <w:rsid w:val="00CC6CEB"/>
    <w:pPr>
      <w:spacing w:before="640" w:after="20" w:line="360" w:lineRule="atLeast"/>
      <w:jc w:val="center"/>
    </w:pPr>
    <w:rPr>
      <w:rFonts w:ascii="Arial" w:eastAsiaTheme="minorEastAsia" w:hAnsi="Arial" w:cs="Arial"/>
      <w:b/>
      <w:bCs/>
      <w:sz w:val="28"/>
      <w:szCs w:val="28"/>
    </w:rPr>
  </w:style>
  <w:style w:type="paragraph" w:customStyle="1" w:styleId="ep-copyright">
    <w:name w:val="ep-copyright"/>
    <w:uiPriority w:val="99"/>
    <w:rsid w:val="00CC6CEB"/>
    <w:pPr>
      <w:spacing w:before="640" w:after="20" w:line="360" w:lineRule="atLeast"/>
      <w:jc w:val="center"/>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CC6C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E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alityandpractice.com/" TargetMode="External"/><Relationship Id="rId13" Type="http://schemas.openxmlformats.org/officeDocument/2006/relationships/hyperlink" Target="http://www.uuabookstore.org/productdetails.cfm?PC=629" TargetMode="External"/><Relationship Id="rId3" Type="http://schemas.openxmlformats.org/officeDocument/2006/relationships/settings" Target="settings.xml"/><Relationship Id="rId7" Type="http://schemas.openxmlformats.org/officeDocument/2006/relationships/hyperlink" Target="https://secure.uua.org/bookstore/product_info.php?products_id=1893" TargetMode="External"/><Relationship Id="rId12" Type="http://schemas.openxmlformats.org/officeDocument/2006/relationships/hyperlink" Target="http://www.uuabookstore.org/productdetails.cfm?PC=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tapestryoffaith/" TargetMode="External"/><Relationship Id="rId11" Type="http://schemas.openxmlformats.org/officeDocument/2006/relationships/hyperlink" Target="http://www.csp.org/" TargetMode="External"/><Relationship Id="rId5" Type="http://schemas.openxmlformats.org/officeDocument/2006/relationships/image" Target="http://img.uua.org/tapestry/icons/faith_sm.png" TargetMode="External"/><Relationship Id="rId15" Type="http://schemas.openxmlformats.org/officeDocument/2006/relationships/theme" Target="theme/theme1.xml"/><Relationship Id="rId10" Type="http://schemas.openxmlformats.org/officeDocument/2006/relationships/hyperlink" Target="http://www.mro.org/zmm/training/eightgates.php" TargetMode="External"/><Relationship Id="rId4" Type="http://schemas.openxmlformats.org/officeDocument/2006/relationships/webSettings" Target="webSettings.xml"/><Relationship Id="rId9" Type="http://schemas.openxmlformats.org/officeDocument/2006/relationships/hyperlink" Target="http://www.spiritualityandpracti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9</cp:revision>
  <cp:lastPrinted>2014-05-31T13:14:00Z</cp:lastPrinted>
  <dcterms:created xsi:type="dcterms:W3CDTF">2014-05-31T12:34:00Z</dcterms:created>
  <dcterms:modified xsi:type="dcterms:W3CDTF">2014-05-31T13:22:00Z</dcterms:modified>
</cp:coreProperties>
</file>